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СИЛЛАБУС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2022-2023 оқу жылының </w:t>
      </w:r>
      <w:r>
        <w:rPr>
          <w:b/>
          <w:sz w:val="18"/>
          <w:szCs w:val="18"/>
          <w:lang w:val="kk-KZ"/>
        </w:rPr>
        <w:t>_</w:t>
      </w:r>
      <w:r>
        <w:rPr>
          <w:b/>
          <w:sz w:val="18"/>
          <w:szCs w:val="18"/>
          <w:lang w:val="kk-KZ"/>
        </w:rPr>
        <w:t>күзгі</w:t>
      </w:r>
      <w:r>
        <w:rPr>
          <w:b/>
          <w:sz w:val="18"/>
          <w:szCs w:val="18"/>
          <w:lang w:val="kk-KZ"/>
        </w:rPr>
        <w:t>____семестрі</w:t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  <w:lang w:val="kk-KZ"/>
        </w:rPr>
        <w:t xml:space="preserve">Аударма ісі </w:t>
      </w:r>
      <w:r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9"/>
        <w:gridCol w:w="1132"/>
        <w:gridCol w:w="1134"/>
        <w:gridCol w:w="286"/>
        <w:gridCol w:w="988"/>
        <w:gridCol w:w="851"/>
        <w:gridCol w:w="1"/>
        <w:gridCol w:w="567"/>
        <w:gridCol w:w="1"/>
        <w:gridCol w:w="423"/>
        <w:gridCol w:w="1"/>
        <w:gridCol w:w="1420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коды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кредит саны 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Кредит саны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Дәрістер (Д)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Зерт. сабақ-тар (ЗС)</w:t>
            </w:r>
          </w:p>
        </w:tc>
        <w:tc>
          <w:tcPr>
            <w:tcW w:w="992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OPDP 121</w:t>
            </w:r>
            <w:r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18"/>
                <w:szCs w:val="18"/>
                <w:lang w:val="kk-KZ"/>
              </w:rPr>
            </w:pPr>
            <w:r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негіздері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>
              <w:rPr>
                <w:sz w:val="18"/>
                <w:szCs w:val="18"/>
                <w:lang w:val="kk-KZ"/>
              </w:rPr>
              <w:t>К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Оқытудың түрі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 түрлері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Практикалық сабақтардың түрлері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Офлайн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элективті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Дәріс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Дәріскер</w:t>
            </w:r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>
              <w:rPr>
                <w:b/>
                <w:sz w:val="18"/>
                <w:szCs w:val="18"/>
                <w:lang w:val="kk-KZ"/>
              </w:rPr>
              <w:t>лер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18"/>
                <w:szCs w:val="18"/>
                <w:u w:val="single"/>
                <w:lang w:val="en-US" w:eastAsia="zh-CN"/>
              </w:rPr>
            </w:pPr>
            <w:r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Ассистент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3826"/>
        <w:gridCol w:w="4681"/>
      </w:tblGrid>
      <w:tr>
        <w:trPr/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Пәнді оқыту нәтижесінде білім алушы қабілетті болады: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қалыптастыру міндетте</w:t>
            </w:r>
            <w:r>
              <w:rPr>
                <w:sz w:val="18"/>
                <w:szCs w:val="18"/>
                <w:lang w:val="kk-KZ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ЖИ1.3 қажетті мағлұматты табу;</w:t>
            </w:r>
          </w:p>
        </w:tc>
      </w:tr>
      <w:tr>
        <w:trPr/>
        <w:tc>
          <w:tcPr>
            <w:tcW w:w="1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ОН-қытай </w:t>
            </w:r>
            <w:r>
              <w:rPr>
                <w:rFonts w:eastAsia="宋体"/>
                <w:sz w:val="18"/>
                <w:szCs w:val="18"/>
                <w:lang w:val="kk-KZ" w:eastAsia="zh-CN"/>
              </w:rPr>
              <w:t xml:space="preserve">тіліндегі </w:t>
            </w:r>
            <w:r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ЖИ2.3 қойылған мақсатқа жету үшін мағлұматты дұрыс анализдей алу; </w:t>
            </w:r>
          </w:p>
        </w:tc>
      </w:tr>
      <w:tr>
        <w:trPr>
          <w:trHeight w:val="257" w:hRule="atLeast"/>
        </w:trPr>
        <w:tc>
          <w:tcPr>
            <w:tcW w:w="1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3.3</w:t>
            </w:r>
            <w:r>
              <w:rPr>
                <w:sz w:val="18"/>
                <w:szCs w:val="18"/>
                <w:lang w:val="kk-KZ"/>
              </w:rPr>
              <w:t xml:space="preserve"> адекватты нәтижеге қол жеткізу үшін аударма тәсілдері қолданыу</w:t>
            </w:r>
          </w:p>
        </w:tc>
      </w:tr>
      <w:tr>
        <w:trPr/>
        <w:tc>
          <w:tcPr>
            <w:tcW w:w="1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ЖИ4.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анықтау</w:t>
            </w:r>
          </w:p>
        </w:tc>
      </w:tr>
      <w:tr>
        <w:trPr/>
        <w:tc>
          <w:tcPr>
            <w:tcW w:w="1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>
        <w:trPr>
          <w:trHeight w:val="288" w:hRule="atLeast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>
        <w:trPr>
          <w:trHeight w:val="288" w:hRule="atLeast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>
        <w:trPr/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**Әдебиет және ресурстар</w:t>
            </w:r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sz w:val="18"/>
                <w:szCs w:val="18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上海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2016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北京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>2014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www.kitap.kz   .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www..zhiwang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com</w:t>
            </w:r>
          </w:p>
          <w:p>
            <w:pPr>
              <w:pStyle w:val="NoSpacing"/>
              <w:ind w:left="317" w:right="0" w:hanging="0"/>
              <w:rPr/>
            </w:pPr>
            <w:hyperlink r:id="rId2">
              <w:r>
                <w:rPr>
                  <w:rStyle w:val="Style9"/>
                  <w:strike w:val="false"/>
                  <w:dstrike w:val="false"/>
                  <w:color w:val="202124"/>
                  <w:sz w:val="18"/>
                  <w:szCs w:val="18"/>
                  <w:u w:val="none"/>
                  <w:effect w:val="none"/>
                </w:rPr>
                <w:t>https://www.tranworld.vip/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18"/>
          <w:szCs w:val="18"/>
          <w:lang w:val="kk-KZ"/>
        </w:rPr>
      </w:pPr>
      <w:r>
        <w:rPr>
          <w:color w:val="FF6600"/>
          <w:sz w:val="18"/>
          <w:szCs w:val="18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8648"/>
      </w:tblGrid>
      <w:tr>
        <w:trPr/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  <w:highlight w:val="white"/>
                <w:lang w:val="kk-KZ"/>
              </w:rPr>
            </w:pPr>
            <w:r>
              <w:rPr>
                <w:b w:val="false"/>
                <w:bCs w:val="false"/>
                <w:sz w:val="18"/>
                <w:szCs w:val="18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color w:val="000000"/>
                <w:sz w:val="18"/>
                <w:szCs w:val="18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18"/>
                <w:szCs w:val="18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НАЗАР АУДАРЫҢЫЗ! </w:t>
            </w:r>
            <w:r>
              <w:rPr>
                <w:sz w:val="18"/>
                <w:szCs w:val="18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18"/>
                <w:szCs w:val="18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>Мүмкіндігі шектеулі студенттер телефон, 2010zere</w:t>
            </w:r>
            <w:hyperlink r:id="rId3">
              <w:r>
                <w:rPr>
                  <w:rStyle w:val="ListLabel2"/>
                  <w:color w:val="0000FF"/>
                  <w:sz w:val="18"/>
                  <w:szCs w:val="18"/>
                  <w:u w:val="single"/>
                  <w:lang w:val="en-US"/>
                </w:rPr>
                <w:t>@gmail.com</w:t>
              </w:r>
            </w:hyperlink>
            <w:r>
              <w:rPr>
                <w:sz w:val="18"/>
                <w:szCs w:val="18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Критериалды бағалау: </w:t>
            </w:r>
            <w:r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Жиынтық бағалау: </w:t>
            </w:r>
            <w:r>
              <w:rPr>
                <w:sz w:val="18"/>
                <w:szCs w:val="18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18"/>
          <w:szCs w:val="18"/>
          <w:highlight w:val="green"/>
        </w:rPr>
      </w:pPr>
      <w:r>
        <w:rPr>
          <w:b/>
          <w:sz w:val="18"/>
          <w:szCs w:val="18"/>
          <w:highlight w:val="green"/>
        </w:rPr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О</w:t>
      </w:r>
      <w:r>
        <w:rPr>
          <w:b/>
          <w:sz w:val="18"/>
          <w:szCs w:val="18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7408"/>
        <w:gridCol w:w="849"/>
        <w:gridCol w:w="879"/>
      </w:tblGrid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Апта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Тақырып атауы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б</w:t>
            </w:r>
            <w:r>
              <w:rPr>
                <w:b/>
                <w:sz w:val="18"/>
                <w:szCs w:val="18"/>
              </w:rPr>
              <w:t>алл</w:t>
            </w:r>
            <w:r>
              <w:rPr>
                <w:b/>
                <w:sz w:val="18"/>
                <w:szCs w:val="18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1 </w:t>
            </w:r>
            <w:r>
              <w:rPr>
                <w:b/>
                <w:sz w:val="18"/>
                <w:szCs w:val="18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>С Аударма анықтамасы және категориясы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 xml:space="preserve">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«Аударматанудың ғылым ретінде қалыптасуын және дамуы»реферат жазы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tr-TR" w:eastAsia="ar-SA"/>
              </w:rPr>
              <w:t>A</w:t>
            </w:r>
            <w:r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50" w:hRule="atLeast"/>
        </w:trPr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2. «Аударма дағдылары және аударма әдістері»реферат жазыу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 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eastAsia="zh-CN"/>
              </w:rPr>
              <w:t>Синонимдерді таңдау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СОӨЖ</w:t>
            </w:r>
            <w:r>
              <w:rPr>
                <w:b/>
                <w:color w:val="000000"/>
                <w:sz w:val="18"/>
                <w:szCs w:val="18"/>
              </w:rPr>
              <w:t xml:space="preserve"> 3. 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СӨЖ </w:t>
            </w:r>
            <w:r>
              <w:rPr>
                <w:color w:val="000000"/>
                <w:sz w:val="18"/>
                <w:szCs w:val="18"/>
                <w:lang w:val="en-US"/>
              </w:rPr>
              <w:t>3орындау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</w:t>
            </w:r>
            <w:r>
              <w:rPr>
                <w:b/>
                <w:sz w:val="18"/>
                <w:szCs w:val="18"/>
                <w:lang w:val="kk-KZ"/>
              </w:rPr>
              <w:t>АБ 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100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>. Синонимдерді таңдау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434" w:hRule="atLeast"/>
        </w:trPr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 3</w:t>
            </w:r>
            <w:r>
              <w:rPr>
                <w:b/>
                <w:sz w:val="18"/>
                <w:szCs w:val="18"/>
                <w:lang w:val="kk-KZ"/>
              </w:rPr>
              <w:t xml:space="preserve"> «</w:t>
            </w:r>
            <w:r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>
              <w:rPr>
                <w:b/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r>
              <w:rPr>
                <w:color w:val="222222"/>
                <w:sz w:val="18"/>
                <w:szCs w:val="18"/>
                <w:lang w:eastAsia="zh-CN"/>
              </w:rPr>
              <w:t>ат есім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r>
              <w:rPr>
                <w:color w:val="222222"/>
                <w:sz w:val="18"/>
                <w:szCs w:val="18"/>
                <w:lang w:eastAsia="zh-CN"/>
              </w:rPr>
              <w:t>аудармасы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СОӨЖ</w:t>
            </w:r>
            <w:r>
              <w:rPr>
                <w:b/>
                <w:sz w:val="18"/>
                <w:szCs w:val="18"/>
              </w:rPr>
              <w:t xml:space="preserve"> 4.</w:t>
            </w:r>
            <w:r>
              <w:rPr>
                <w:b/>
                <w:color w:val="201F1E"/>
                <w:sz w:val="18"/>
                <w:szCs w:val="18"/>
                <w:highlight w:val="white"/>
              </w:rPr>
              <w:t>СӨЖ 4 орындау бойынша консультация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b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СӨЖ </w:t>
            </w:r>
            <w:r>
              <w:rPr>
                <w:b/>
                <w:sz w:val="18"/>
                <w:szCs w:val="18"/>
              </w:rPr>
              <w:t xml:space="preserve"> 4 «Қысқарған сөз аудармасы»реферат жазыу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10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 xml:space="preserve">. </w:t>
            </w:r>
            <w:r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val="kk-KZ" w:eastAsia="zh-CN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eastAsia="zh-CN"/>
              </w:rPr>
              <w:t>Одағай және Еліктеуш сөздердің аударылуы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Ж</w:t>
            </w:r>
            <w:r>
              <w:rPr>
                <w:sz w:val="18"/>
                <w:szCs w:val="18"/>
                <w:lang w:eastAsia="zh-CN"/>
              </w:rPr>
              <w:t>аңа</w:t>
            </w:r>
            <w:r>
              <w:rPr>
                <w:sz w:val="18"/>
                <w:szCs w:val="18"/>
                <w:lang w:val="kk-KZ"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>сөздері</w:t>
            </w:r>
            <w:r>
              <w:rPr>
                <w:sz w:val="18"/>
                <w:szCs w:val="18"/>
                <w:lang w:val="kk-KZ" w:eastAsia="zh-CN"/>
              </w:rPr>
              <w:t xml:space="preserve">ң </w:t>
            </w:r>
            <w:r>
              <w:rPr>
                <w:sz w:val="18"/>
                <w:szCs w:val="18"/>
                <w:lang w:eastAsia="zh-CN"/>
              </w:rPr>
              <w:t>аудар</w:t>
            </w:r>
            <w:r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sz w:val="18"/>
                <w:szCs w:val="18"/>
                <w:lang w:val="tr-TR"/>
              </w:rPr>
              <w:t xml:space="preserve">Жаңа сөздерің </w:t>
            </w:r>
            <w:r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СОӨЖ 5. СӨЖ 5 орындау бойынша консультация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СӨЖ 5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  <w:lang w:val="kk-KZ"/>
              </w:rPr>
              <w:t>«Жаңа сөздерің аударылуы әдістері»реферат жазыу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П. </w:t>
            </w:r>
            <w:r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СС.</w:t>
            </w:r>
            <w:r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r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367" w:hRule="atLeast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eastAsia="zh-CN"/>
              </w:rPr>
              <w:t xml:space="preserve">Сан есімдерді аудару, </w:t>
            </w:r>
            <w:r>
              <w:rPr>
                <w:sz w:val="18"/>
                <w:szCs w:val="18"/>
                <w:lang w:val="kk-KZ" w:eastAsia="zh-CN"/>
              </w:rPr>
              <w:t>сан есім</w:t>
            </w:r>
            <w:r>
              <w:rPr>
                <w:sz w:val="18"/>
                <w:szCs w:val="18"/>
                <w:lang w:eastAsia="zh-CN"/>
              </w:rPr>
              <w:t xml:space="preserve"> аудар</w:t>
            </w:r>
            <w:r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eastAsia="zh-CN"/>
              </w:rPr>
              <w:t>Сан есімдерді аудару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/>
              </w:rPr>
              <w:t>6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. СӨЖ 6 орындау бойынша консультация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6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234" w:hRule="atLeast"/>
        </w:trPr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. СӨЖ 7 орындау бойынша консультация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СӨЖ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7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 xml:space="preserve">Мөлшер сөздер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аударылу тәсілдері»реферат жазыу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 </w:t>
            </w:r>
            <w:r>
              <w:rPr>
                <w:b/>
                <w:sz w:val="18"/>
                <w:szCs w:val="18"/>
                <w:lang w:val="kk-KZ"/>
              </w:rPr>
              <w:t>АБ</w:t>
            </w:r>
            <w:r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</w:t>
      </w:r>
      <w:r>
        <w:rPr>
          <w:sz w:val="18"/>
          <w:szCs w:val="18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b/>
          <w:b/>
          <w:sz w:val="18"/>
          <w:szCs w:val="18"/>
          <w:u w:val="single"/>
          <w:lang w:val="kk-KZ"/>
        </w:rPr>
      </w:pPr>
      <w:r>
        <w:rPr>
          <w:b/>
          <w:sz w:val="18"/>
          <w:szCs w:val="18"/>
          <w:u w:val="single"/>
          <w:lang w:val="kk-KZ"/>
        </w:rPr>
        <w:t xml:space="preserve">ЕСКЕРТУ: </w:t>
      </w:r>
    </w:p>
    <w:p>
      <w:pPr>
        <w:pStyle w:val="Normal"/>
        <w:rPr>
          <w:b/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</w:r>
    </w:p>
    <w:p>
      <w:pPr>
        <w:pStyle w:val="Normal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Силлабустың жалпы көлем</w:t>
      </w:r>
      <w:r>
        <w:rPr>
          <w:sz w:val="18"/>
          <w:szCs w:val="18"/>
          <w:lang w:val="kk-KZ"/>
        </w:rPr>
        <w:t>і</w:t>
      </w:r>
      <w:r>
        <w:rPr>
          <w:b/>
          <w:sz w:val="18"/>
          <w:szCs w:val="18"/>
          <w:lang w:val="kk-KZ"/>
        </w:rPr>
        <w:t>:</w:t>
      </w:r>
      <w:r>
        <w:rPr>
          <w:sz w:val="18"/>
          <w:szCs w:val="18"/>
          <w:lang w:val="kk-KZ"/>
        </w:rPr>
        <w:t xml:space="preserve"> </w:t>
      </w:r>
      <w:r>
        <w:rPr>
          <w:sz w:val="18"/>
          <w:szCs w:val="18"/>
          <w:u w:val="single"/>
          <w:lang w:val="kk-KZ"/>
        </w:rPr>
        <w:t>5 беттен</w:t>
      </w:r>
      <w:r>
        <w:rPr>
          <w:sz w:val="18"/>
          <w:szCs w:val="18"/>
          <w:lang w:val="kk-KZ"/>
        </w:rPr>
        <w:t xml:space="preserve"> аспауы тиіс,   </w:t>
      </w:r>
      <w:r>
        <w:rPr>
          <w:sz w:val="18"/>
          <w:szCs w:val="18"/>
          <w:u w:val="single"/>
          <w:lang w:val="kk-KZ"/>
        </w:rPr>
        <w:t>шрифт 10, Times New Roman</w:t>
      </w:r>
    </w:p>
    <w:p>
      <w:pPr>
        <w:pStyle w:val="Normal"/>
        <w:rPr>
          <w:sz w:val="18"/>
          <w:szCs w:val="18"/>
          <w:u w:val="single"/>
          <w:lang w:val="kk-KZ"/>
        </w:rPr>
      </w:pPr>
      <w:r>
        <w:rPr>
          <w:sz w:val="18"/>
          <w:szCs w:val="18"/>
          <w:u w:val="single"/>
          <w:lang w:val="kk-KZ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*</w:t>
      </w:r>
      <w:r>
        <w:rPr>
          <w:sz w:val="18"/>
          <w:szCs w:val="18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pStyle w:val="Normal"/>
        <w:jc w:val="both"/>
        <w:rPr>
          <w:sz w:val="18"/>
          <w:szCs w:val="18"/>
        </w:rPr>
      </w:pPr>
      <w:r>
        <w:rPr>
          <w:bCs/>
          <w:color w:val="000000"/>
          <w:sz w:val="18"/>
          <w:szCs w:val="18"/>
          <w:highlight w:val="white"/>
          <w:lang w:val="kk-KZ"/>
        </w:rPr>
        <w:t>**</w:t>
      </w:r>
      <w:r>
        <w:rPr>
          <w:sz w:val="18"/>
          <w:szCs w:val="18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/>
          <w:sz w:val="18"/>
          <w:szCs w:val="18"/>
          <w:highlight w:val="white"/>
          <w:lang w:val="kk-KZ"/>
        </w:rPr>
        <w:t>гуманитарлық бағыттар үшін – сңғы 5 жылда</w:t>
      </w:r>
      <w:r>
        <w:rPr>
          <w:sz w:val="18"/>
          <w:szCs w:val="18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/>
          <w:sz w:val="18"/>
          <w:szCs w:val="18"/>
          <w:highlight w:val="white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pStyle w:val="Normal"/>
        <w:jc w:val="both"/>
        <w:rPr>
          <w:bCs/>
          <w:color w:val="000000"/>
          <w:sz w:val="18"/>
          <w:szCs w:val="18"/>
          <w:highlight w:val="white"/>
          <w:lang w:val="kk-KZ"/>
        </w:rPr>
      </w:pPr>
      <w:r>
        <w:rPr>
          <w:bCs/>
          <w:color w:val="000000"/>
          <w:sz w:val="18"/>
          <w:szCs w:val="18"/>
          <w:highlight w:val="white"/>
          <w:lang w:val="kk-KZ"/>
        </w:rPr>
      </w:r>
    </w:p>
    <w:p>
      <w:pPr>
        <w:pStyle w:val="Normal"/>
        <w:jc w:val="both"/>
        <w:rPr>
          <w:b/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       </w:t>
      </w:r>
      <w:r>
        <w:rPr>
          <w:b/>
          <w:sz w:val="18"/>
          <w:szCs w:val="18"/>
          <w:lang w:val="kk-KZ"/>
        </w:rPr>
        <w:t>Әдебиет және ресурстары: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18"/>
          <w:szCs w:val="18"/>
          <w:lang w:val="kk-KZ"/>
        </w:rPr>
      </w:pPr>
      <w:r>
        <w:rPr>
          <w:rFonts w:ascii="Times New Roman" w:hAnsi="Times New Roman"/>
          <w:color w:val="000000"/>
          <w:sz w:val="18"/>
          <w:szCs w:val="18"/>
          <w:lang w:val="kk-KZ"/>
        </w:rPr>
        <w:t>Негізгі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18"/>
          <w:szCs w:val="18"/>
          <w:lang w:val="kk-KZ"/>
        </w:rPr>
      </w:pPr>
      <w:r>
        <w:rPr>
          <w:rFonts w:ascii="Times New Roman" w:hAnsi="Times New Roman"/>
          <w:color w:val="000000"/>
          <w:sz w:val="18"/>
          <w:szCs w:val="18"/>
          <w:lang w:val="kk-KZ"/>
        </w:rPr>
        <w:t>Қосымша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18"/>
          <w:szCs w:val="18"/>
          <w:lang w:val="kk-KZ"/>
        </w:rPr>
      </w:pPr>
      <w:r>
        <w:rPr>
          <w:rFonts w:ascii="Times New Roman" w:hAnsi="Times New Roman"/>
          <w:color w:val="000000"/>
          <w:sz w:val="18"/>
          <w:szCs w:val="18"/>
          <w:lang w:val="kk-KZ"/>
        </w:rPr>
        <w:t>Бағдарламалық қамтамасыз ету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sz w:val="18"/>
          <w:szCs w:val="18"/>
        </w:rPr>
      </w:pPr>
      <w:r>
        <w:rPr>
          <w:rFonts w:eastAsia="Cambria" w:ascii="Times New Roman" w:hAnsi="Times New Roman"/>
          <w:color w:val="000000"/>
          <w:sz w:val="18"/>
          <w:szCs w:val="18"/>
          <w:lang w:val="kk-KZ"/>
        </w:rPr>
        <w:t>Ғаламтор ресурстары</w:t>
      </w:r>
      <w:r>
        <w:rPr>
          <w:rFonts w:ascii="Times New Roman" w:hAnsi="Times New Roman"/>
          <w:color w:val="000000"/>
          <w:sz w:val="18"/>
          <w:szCs w:val="18"/>
          <w:lang w:val="kk-KZ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 w:val="18"/>
          <w:szCs w:val="18"/>
          <w:lang w:val="kk-KZ"/>
        </w:rPr>
      </w:pPr>
      <w:r>
        <w:rPr>
          <w:rFonts w:ascii="Times New Roman" w:hAnsi="Times New Roman"/>
          <w:color w:val="000000"/>
          <w:sz w:val="18"/>
          <w:szCs w:val="18"/>
          <w:lang w:val="kk-KZ"/>
        </w:rPr>
        <w:t>Кәсіби мәліметтер базасы</w:t>
      </w:r>
    </w:p>
    <w:p>
      <w:pPr>
        <w:pStyle w:val="Normal"/>
        <w:jc w:val="both"/>
        <w:rPr/>
      </w:pPr>
      <w:r>
        <w:rPr>
          <w:b/>
          <w:sz w:val="18"/>
          <w:szCs w:val="18"/>
          <w:lang w:val="kk-KZ"/>
        </w:rPr>
        <w:t xml:space="preserve">    </w:t>
      </w:r>
      <w:r>
        <w:rPr>
          <w:b/>
          <w:sz w:val="18"/>
          <w:szCs w:val="18"/>
          <w:lang w:val="kk-KZ"/>
        </w:rPr>
        <w:t>***</w:t>
      </w:r>
      <w:r>
        <w:rPr>
          <w:sz w:val="18"/>
          <w:szCs w:val="18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6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adservices.com/pagead/aclk?sa=L&amp;ai=DChcSEwiazpqP-d75AhVI6rIKHWYzAc4YABAAGgJscg&amp;ohost=www.google.com&amp;cid=CAESaeD28POG-vpUkuqsrn6jrnNfjXEMiLvJTvfFxUjepZnxA9aU15GFp5drVDeeUDdzJ4PKhIJFFG24Xkp_n6XGWyuzYfY9mJAQY54deqKAgbAOc2kByWfaDjlNnuvMaeyQxAHK5MuBwYe-FA&amp;sig=AOD64_1FTKUtFY47gVqbFMo9D1qkZ_dgtA&amp;q&amp;adurl&amp;ved=2ahUKEwjCiZWP-d75AhUMqYsKHYioBSsQ0Qx6BAgCEAE" TargetMode="External"/><Relationship Id="rId3" Type="http://schemas.openxmlformats.org/officeDocument/2006/relationships/hyperlink" Target="mailto:*******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LibreOffice/6.3.3.2$Windows_X86_64 LibreOffice_project/a64200df03143b798afd1ec74a12ab50359878ed</Application>
  <Pages>3</Pages>
  <Words>957</Words>
  <Characters>6282</Characters>
  <CharactersWithSpaces>7150</CharactersWithSpaces>
  <Paragraphs>234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2022-08-24T20:29:23Z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